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B03D" w14:textId="77777777" w:rsidR="00B0070C" w:rsidRDefault="00B0070C" w:rsidP="00BB2AB4">
      <w:pPr>
        <w:pStyle w:val="NoSpacing"/>
        <w:jc w:val="center"/>
        <w:rPr>
          <w:rFonts w:ascii="Bodoni MT Black" w:hAnsi="Bodoni MT Black"/>
          <w:sz w:val="36"/>
          <w:szCs w:val="36"/>
        </w:rPr>
      </w:pPr>
      <w:r w:rsidRPr="00B0070C">
        <w:rPr>
          <w:noProof/>
        </w:rPr>
        <w:drawing>
          <wp:inline distT="0" distB="0" distL="0" distR="0" wp14:anchorId="2F1438FB" wp14:editId="35DABC84">
            <wp:extent cx="25812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81275" cy="1771650"/>
                    </a:xfrm>
                    <a:prstGeom prst="rect">
                      <a:avLst/>
                    </a:prstGeom>
                  </pic:spPr>
                </pic:pic>
              </a:graphicData>
            </a:graphic>
          </wp:inline>
        </w:drawing>
      </w:r>
    </w:p>
    <w:p w14:paraId="0C40F3EC" w14:textId="77777777" w:rsidR="000C695F" w:rsidRDefault="00BB2AB4" w:rsidP="00BB2AB4">
      <w:pPr>
        <w:pStyle w:val="NoSpacing"/>
        <w:jc w:val="center"/>
        <w:rPr>
          <w:rFonts w:ascii="Bodoni MT Black" w:hAnsi="Bodoni MT Black"/>
          <w:sz w:val="36"/>
          <w:szCs w:val="36"/>
        </w:rPr>
      </w:pPr>
      <w:r>
        <w:rPr>
          <w:rFonts w:ascii="Bodoni MT Black" w:hAnsi="Bodoni MT Black"/>
          <w:sz w:val="36"/>
          <w:szCs w:val="36"/>
        </w:rPr>
        <w:t>City of Kingman</w:t>
      </w:r>
    </w:p>
    <w:p w14:paraId="32DA5D75" w14:textId="77777777" w:rsidR="00BB2AB4" w:rsidRDefault="00BB2AB4" w:rsidP="00BB2AB4">
      <w:pPr>
        <w:pStyle w:val="NoSpacing"/>
        <w:jc w:val="center"/>
        <w:rPr>
          <w:rFonts w:ascii="Bodoni MT Black" w:hAnsi="Bodoni MT Black"/>
          <w:sz w:val="36"/>
          <w:szCs w:val="36"/>
        </w:rPr>
      </w:pPr>
      <w:r>
        <w:rPr>
          <w:rFonts w:ascii="Bodoni MT Black" w:hAnsi="Bodoni MT Black"/>
          <w:sz w:val="36"/>
          <w:szCs w:val="36"/>
        </w:rPr>
        <w:t>Utility Hearing Procedures</w:t>
      </w:r>
    </w:p>
    <w:p w14:paraId="7E40183C" w14:textId="77777777" w:rsidR="00BB2AB4" w:rsidRDefault="00BB2AB4" w:rsidP="00BB2AB4">
      <w:pPr>
        <w:pStyle w:val="NoSpacing"/>
        <w:jc w:val="center"/>
        <w:rPr>
          <w:rFonts w:ascii="Bodoni MT Black" w:hAnsi="Bodoni MT Black"/>
          <w:sz w:val="36"/>
          <w:szCs w:val="36"/>
        </w:rPr>
      </w:pPr>
    </w:p>
    <w:p w14:paraId="7BEEA19E" w14:textId="48B610F7" w:rsidR="00BB2AB4" w:rsidRPr="0018744E" w:rsidRDefault="00041EF6" w:rsidP="00BB2AB4">
      <w:pPr>
        <w:pStyle w:val="NoSpacing"/>
        <w:rPr>
          <w:rFonts w:ascii="Times New Roman" w:hAnsi="Times New Roman" w:cs="Times New Roman"/>
          <w:sz w:val="23"/>
          <w:szCs w:val="23"/>
          <w:u w:val="single"/>
        </w:rPr>
      </w:pPr>
      <w:r>
        <w:rPr>
          <w:rFonts w:ascii="Times New Roman" w:hAnsi="Times New Roman" w:cs="Times New Roman"/>
          <w:sz w:val="23"/>
          <w:szCs w:val="23"/>
          <w:highlight w:val="yellow"/>
        </w:rPr>
        <w:t>A</w:t>
      </w:r>
      <w:r w:rsidR="00BB2AB4" w:rsidRPr="0018744E">
        <w:rPr>
          <w:rFonts w:ascii="Times New Roman" w:hAnsi="Times New Roman" w:cs="Times New Roman"/>
          <w:sz w:val="23"/>
          <w:szCs w:val="23"/>
          <w:highlight w:val="yellow"/>
        </w:rPr>
        <w:t xml:space="preserve">ny customer desiring payment arrangements for past due utility bills must meet with the City </w:t>
      </w:r>
      <w:r>
        <w:rPr>
          <w:rFonts w:ascii="Times New Roman" w:hAnsi="Times New Roman" w:cs="Times New Roman"/>
          <w:sz w:val="23"/>
          <w:szCs w:val="23"/>
          <w:highlight w:val="yellow"/>
        </w:rPr>
        <w:t>C</w:t>
      </w:r>
      <w:r w:rsidR="00BB2AB4" w:rsidRPr="0018744E">
        <w:rPr>
          <w:rFonts w:ascii="Times New Roman" w:hAnsi="Times New Roman" w:cs="Times New Roman"/>
          <w:sz w:val="23"/>
          <w:szCs w:val="23"/>
          <w:highlight w:val="yellow"/>
        </w:rPr>
        <w:t xml:space="preserve">ommission. </w:t>
      </w:r>
      <w:r>
        <w:rPr>
          <w:rFonts w:ascii="Times New Roman" w:hAnsi="Times New Roman" w:cs="Times New Roman"/>
          <w:sz w:val="23"/>
          <w:szCs w:val="23"/>
          <w:highlight w:val="yellow"/>
        </w:rPr>
        <w:t xml:space="preserve"> The s</w:t>
      </w:r>
      <w:r w:rsidR="00BB2AB4" w:rsidRPr="0018744E">
        <w:rPr>
          <w:rFonts w:ascii="Times New Roman" w:hAnsi="Times New Roman" w:cs="Times New Roman"/>
          <w:sz w:val="23"/>
          <w:szCs w:val="23"/>
          <w:highlight w:val="yellow"/>
          <w:u w:val="single"/>
        </w:rPr>
        <w:t xml:space="preserve">taff at City Hall </w:t>
      </w:r>
      <w:r>
        <w:rPr>
          <w:rFonts w:ascii="Times New Roman" w:hAnsi="Times New Roman" w:cs="Times New Roman"/>
          <w:sz w:val="23"/>
          <w:szCs w:val="23"/>
          <w:highlight w:val="yellow"/>
          <w:u w:val="single"/>
        </w:rPr>
        <w:t>is not a</w:t>
      </w:r>
      <w:r w:rsidR="00BB2AB4" w:rsidRPr="0018744E">
        <w:rPr>
          <w:rFonts w:ascii="Times New Roman" w:hAnsi="Times New Roman" w:cs="Times New Roman"/>
          <w:sz w:val="23"/>
          <w:szCs w:val="23"/>
          <w:highlight w:val="yellow"/>
          <w:u w:val="single"/>
        </w:rPr>
        <w:t xml:space="preserve">ble to make </w:t>
      </w:r>
      <w:r>
        <w:rPr>
          <w:rFonts w:ascii="Times New Roman" w:hAnsi="Times New Roman" w:cs="Times New Roman"/>
          <w:sz w:val="23"/>
          <w:szCs w:val="23"/>
          <w:highlight w:val="yellow"/>
          <w:u w:val="single"/>
        </w:rPr>
        <w:t xml:space="preserve">utility </w:t>
      </w:r>
      <w:r w:rsidR="00BB2AB4" w:rsidRPr="0018744E">
        <w:rPr>
          <w:rFonts w:ascii="Times New Roman" w:hAnsi="Times New Roman" w:cs="Times New Roman"/>
          <w:sz w:val="23"/>
          <w:szCs w:val="23"/>
          <w:highlight w:val="yellow"/>
          <w:u w:val="single"/>
        </w:rPr>
        <w:t>payment arrangements.</w:t>
      </w:r>
    </w:p>
    <w:p w14:paraId="0CBB12ED" w14:textId="77777777" w:rsidR="00BB2AB4" w:rsidRPr="0018744E" w:rsidRDefault="00BB2AB4" w:rsidP="00BB2AB4">
      <w:pPr>
        <w:pStyle w:val="NoSpacing"/>
        <w:rPr>
          <w:rFonts w:ascii="Times New Roman" w:hAnsi="Times New Roman" w:cs="Times New Roman"/>
          <w:sz w:val="23"/>
          <w:szCs w:val="23"/>
          <w:u w:val="single"/>
        </w:rPr>
      </w:pPr>
    </w:p>
    <w:p w14:paraId="7FD1D08E" w14:textId="77777777" w:rsidR="00BB2AB4" w:rsidRPr="0018744E" w:rsidRDefault="00BB2AB4" w:rsidP="00BB2AB4">
      <w:pPr>
        <w:pStyle w:val="NoSpacing"/>
        <w:rPr>
          <w:rFonts w:ascii="Times New Roman" w:hAnsi="Times New Roman" w:cs="Times New Roman"/>
          <w:sz w:val="23"/>
          <w:szCs w:val="23"/>
        </w:rPr>
      </w:pPr>
      <w:r w:rsidRPr="0018744E">
        <w:rPr>
          <w:rFonts w:ascii="Times New Roman" w:hAnsi="Times New Roman" w:cs="Times New Roman"/>
          <w:sz w:val="23"/>
          <w:szCs w:val="23"/>
        </w:rPr>
        <w:t xml:space="preserve">The City Commission has developed a system </w:t>
      </w:r>
      <w:r w:rsidR="00122186">
        <w:rPr>
          <w:rFonts w:ascii="Times New Roman" w:hAnsi="Times New Roman" w:cs="Times New Roman"/>
          <w:sz w:val="23"/>
          <w:szCs w:val="23"/>
        </w:rPr>
        <w:t xml:space="preserve">to </w:t>
      </w:r>
      <w:r w:rsidRPr="0018744E">
        <w:rPr>
          <w:rFonts w:ascii="Times New Roman" w:hAnsi="Times New Roman" w:cs="Times New Roman"/>
          <w:sz w:val="23"/>
          <w:szCs w:val="23"/>
        </w:rPr>
        <w:t>help customers avoid appearances in an open meeting to make payment arrangements.  This will help customers maintain their privacy and allow them to work directly with a City Commissioner to seek assistance.  The City Commission understands that hardships can arise that impact a customer’s ability to make utility payments and this process will result in definite agreements to get the past due bills paid.</w:t>
      </w:r>
    </w:p>
    <w:p w14:paraId="2F3ADC36" w14:textId="77777777" w:rsidR="00F717E9" w:rsidRPr="0018744E" w:rsidRDefault="00F717E9" w:rsidP="00BB2AB4">
      <w:pPr>
        <w:pStyle w:val="NoSpacing"/>
        <w:rPr>
          <w:rFonts w:ascii="Times New Roman" w:hAnsi="Times New Roman" w:cs="Times New Roman"/>
          <w:sz w:val="23"/>
          <w:szCs w:val="23"/>
        </w:rPr>
      </w:pPr>
    </w:p>
    <w:p w14:paraId="001ECA94" w14:textId="77777777" w:rsidR="00F717E9" w:rsidRPr="0018744E" w:rsidRDefault="00F717E9" w:rsidP="00BB2AB4">
      <w:pPr>
        <w:pStyle w:val="NoSpacing"/>
        <w:rPr>
          <w:rFonts w:ascii="Bodoni MT Black" w:hAnsi="Bodoni MT Black" w:cs="Times New Roman"/>
          <w:sz w:val="23"/>
          <w:szCs w:val="23"/>
        </w:rPr>
      </w:pPr>
      <w:r w:rsidRPr="0018744E">
        <w:rPr>
          <w:rFonts w:ascii="Bodoni MT Black" w:hAnsi="Bodoni MT Black" w:cs="Times New Roman"/>
          <w:sz w:val="23"/>
          <w:szCs w:val="23"/>
        </w:rPr>
        <w:t xml:space="preserve">The </w:t>
      </w:r>
      <w:r w:rsidR="0018744E" w:rsidRPr="0018744E">
        <w:rPr>
          <w:rFonts w:ascii="Bodoni MT Black" w:hAnsi="Bodoni MT Black" w:cs="Times New Roman"/>
          <w:sz w:val="23"/>
          <w:szCs w:val="23"/>
        </w:rPr>
        <w:t xml:space="preserve">Utility Hearing </w:t>
      </w:r>
      <w:r w:rsidRPr="0018744E">
        <w:rPr>
          <w:rFonts w:ascii="Bodoni MT Black" w:hAnsi="Bodoni MT Black" w:cs="Times New Roman"/>
          <w:sz w:val="23"/>
          <w:szCs w:val="23"/>
        </w:rPr>
        <w:t>process will be as follows:</w:t>
      </w:r>
    </w:p>
    <w:p w14:paraId="384E43C4" w14:textId="77777777" w:rsidR="00F717E9" w:rsidRPr="0018744E" w:rsidRDefault="00F717E9" w:rsidP="0018744E">
      <w:pPr>
        <w:pStyle w:val="NoSpacing"/>
        <w:numPr>
          <w:ilvl w:val="0"/>
          <w:numId w:val="1"/>
        </w:numPr>
        <w:ind w:left="360"/>
        <w:rPr>
          <w:rFonts w:ascii="Times New Roman" w:hAnsi="Times New Roman" w:cs="Times New Roman"/>
          <w:sz w:val="23"/>
          <w:szCs w:val="23"/>
          <w:highlight w:val="yellow"/>
        </w:rPr>
      </w:pPr>
      <w:r w:rsidRPr="0018744E">
        <w:rPr>
          <w:rFonts w:ascii="Times New Roman" w:hAnsi="Times New Roman" w:cs="Times New Roman"/>
          <w:sz w:val="23"/>
          <w:szCs w:val="23"/>
          <w:highlight w:val="yellow"/>
        </w:rPr>
        <w:t>Hearings will be held at 6:00 p.m. on the 4th Thursday of the month prior to the scheduled meeting of the City Commission.</w:t>
      </w:r>
      <w:r w:rsidR="0018744E" w:rsidRPr="0018744E">
        <w:rPr>
          <w:rFonts w:ascii="Times New Roman" w:hAnsi="Times New Roman" w:cs="Times New Roman"/>
          <w:sz w:val="23"/>
          <w:szCs w:val="23"/>
          <w:highlight w:val="yellow"/>
        </w:rPr>
        <w:t xml:space="preserve">  Always check with City Hall for holiday schedules.</w:t>
      </w:r>
    </w:p>
    <w:p w14:paraId="2D8A924B" w14:textId="77777777" w:rsidR="00F717E9" w:rsidRPr="0018744E" w:rsidRDefault="00F717E9" w:rsidP="00F10F3D">
      <w:pPr>
        <w:pStyle w:val="NoSpacing"/>
        <w:numPr>
          <w:ilvl w:val="0"/>
          <w:numId w:val="1"/>
        </w:numPr>
        <w:ind w:left="360"/>
        <w:rPr>
          <w:rFonts w:ascii="Times New Roman" w:hAnsi="Times New Roman" w:cs="Times New Roman"/>
          <w:sz w:val="23"/>
          <w:szCs w:val="23"/>
        </w:rPr>
      </w:pPr>
      <w:r w:rsidRPr="0018744E">
        <w:rPr>
          <w:rFonts w:ascii="Times New Roman" w:hAnsi="Times New Roman" w:cs="Times New Roman"/>
          <w:sz w:val="23"/>
          <w:szCs w:val="23"/>
        </w:rPr>
        <w:t>Customers will complete a Utility Hearing Form to explain the circumstances that have necessitated the</w:t>
      </w:r>
      <w:r w:rsidR="00F10F3D">
        <w:rPr>
          <w:rFonts w:ascii="Times New Roman" w:hAnsi="Times New Roman" w:cs="Times New Roman"/>
          <w:sz w:val="23"/>
          <w:szCs w:val="23"/>
        </w:rPr>
        <w:t>ir</w:t>
      </w:r>
      <w:r w:rsidRPr="0018744E">
        <w:rPr>
          <w:rFonts w:ascii="Times New Roman" w:hAnsi="Times New Roman" w:cs="Times New Roman"/>
          <w:sz w:val="23"/>
          <w:szCs w:val="23"/>
        </w:rPr>
        <w:t xml:space="preserve"> request</w:t>
      </w:r>
      <w:r w:rsidR="00F10F3D">
        <w:rPr>
          <w:rFonts w:ascii="Times New Roman" w:hAnsi="Times New Roman" w:cs="Times New Roman"/>
          <w:sz w:val="23"/>
          <w:szCs w:val="23"/>
        </w:rPr>
        <w:t xml:space="preserve"> and</w:t>
      </w:r>
      <w:r w:rsidRPr="0018744E">
        <w:rPr>
          <w:rFonts w:ascii="Times New Roman" w:hAnsi="Times New Roman" w:cs="Times New Roman"/>
          <w:sz w:val="23"/>
          <w:szCs w:val="23"/>
        </w:rPr>
        <w:t xml:space="preserve"> propose how they would like to resolve the late bill based upon their </w:t>
      </w:r>
      <w:r w:rsidR="00F10F3D">
        <w:rPr>
          <w:rFonts w:ascii="Times New Roman" w:hAnsi="Times New Roman" w:cs="Times New Roman"/>
          <w:sz w:val="23"/>
          <w:szCs w:val="23"/>
        </w:rPr>
        <w:t>situation</w:t>
      </w:r>
      <w:r w:rsidRPr="0018744E">
        <w:rPr>
          <w:rFonts w:ascii="Times New Roman" w:hAnsi="Times New Roman" w:cs="Times New Roman"/>
          <w:sz w:val="23"/>
          <w:szCs w:val="23"/>
        </w:rPr>
        <w:t>.</w:t>
      </w:r>
    </w:p>
    <w:p w14:paraId="381B122D" w14:textId="77777777" w:rsidR="00F717E9" w:rsidRPr="0018744E" w:rsidRDefault="00F10F3D" w:rsidP="0018744E">
      <w:pPr>
        <w:pStyle w:val="NoSpacing"/>
        <w:numPr>
          <w:ilvl w:val="0"/>
          <w:numId w:val="1"/>
        </w:numPr>
        <w:ind w:left="360"/>
        <w:rPr>
          <w:rFonts w:ascii="Times New Roman" w:hAnsi="Times New Roman" w:cs="Times New Roman"/>
          <w:sz w:val="23"/>
          <w:szCs w:val="23"/>
        </w:rPr>
      </w:pPr>
      <w:r>
        <w:rPr>
          <w:rFonts w:ascii="Times New Roman" w:hAnsi="Times New Roman" w:cs="Times New Roman"/>
          <w:sz w:val="23"/>
          <w:szCs w:val="23"/>
        </w:rPr>
        <w:t>After completing the Utility Hearing Form, t</w:t>
      </w:r>
      <w:r w:rsidR="00F717E9" w:rsidRPr="0018744E">
        <w:rPr>
          <w:rFonts w:ascii="Times New Roman" w:hAnsi="Times New Roman" w:cs="Times New Roman"/>
          <w:sz w:val="23"/>
          <w:szCs w:val="23"/>
        </w:rPr>
        <w:t>he customer w</w:t>
      </w:r>
      <w:r>
        <w:rPr>
          <w:rFonts w:ascii="Times New Roman" w:hAnsi="Times New Roman" w:cs="Times New Roman"/>
          <w:sz w:val="23"/>
          <w:szCs w:val="23"/>
        </w:rPr>
        <w:t>ill</w:t>
      </w:r>
      <w:r w:rsidR="00F717E9" w:rsidRPr="0018744E">
        <w:rPr>
          <w:rFonts w:ascii="Times New Roman" w:hAnsi="Times New Roman" w:cs="Times New Roman"/>
          <w:sz w:val="23"/>
          <w:szCs w:val="23"/>
        </w:rPr>
        <w:t xml:space="preserve"> then meet privately with one (1) City Commissioner and the City Manager to develop a payment agreement.</w:t>
      </w:r>
    </w:p>
    <w:p w14:paraId="01951467" w14:textId="77777777" w:rsidR="00F717E9" w:rsidRPr="0018744E" w:rsidRDefault="00F717E9" w:rsidP="0018744E">
      <w:pPr>
        <w:pStyle w:val="NoSpacing"/>
        <w:numPr>
          <w:ilvl w:val="0"/>
          <w:numId w:val="1"/>
        </w:numPr>
        <w:ind w:left="360"/>
        <w:rPr>
          <w:rFonts w:ascii="Times New Roman" w:hAnsi="Times New Roman" w:cs="Times New Roman"/>
          <w:sz w:val="23"/>
          <w:szCs w:val="23"/>
        </w:rPr>
      </w:pPr>
      <w:r w:rsidRPr="0018744E">
        <w:rPr>
          <w:rFonts w:ascii="Times New Roman" w:hAnsi="Times New Roman" w:cs="Times New Roman"/>
          <w:sz w:val="23"/>
          <w:szCs w:val="23"/>
        </w:rPr>
        <w:t xml:space="preserve">If an agreement is reached, the customer will sign the </w:t>
      </w:r>
      <w:r w:rsidR="00F10F3D">
        <w:rPr>
          <w:rFonts w:ascii="Times New Roman" w:hAnsi="Times New Roman" w:cs="Times New Roman"/>
          <w:sz w:val="23"/>
          <w:szCs w:val="23"/>
        </w:rPr>
        <w:t xml:space="preserve">Utility </w:t>
      </w:r>
      <w:r w:rsidRPr="0018744E">
        <w:rPr>
          <w:rFonts w:ascii="Times New Roman" w:hAnsi="Times New Roman" w:cs="Times New Roman"/>
          <w:sz w:val="23"/>
          <w:szCs w:val="23"/>
        </w:rPr>
        <w:t>Hearing Form to show his/her acceptance of the payment agreement.  The customer will then be free to leave and will not have to appear at the public meeting of the City Commission later that evening.</w:t>
      </w:r>
    </w:p>
    <w:p w14:paraId="4F3C74E8" w14:textId="77777777" w:rsidR="00F717E9" w:rsidRPr="0018744E" w:rsidRDefault="00F717E9" w:rsidP="0018744E">
      <w:pPr>
        <w:pStyle w:val="NoSpacing"/>
        <w:numPr>
          <w:ilvl w:val="0"/>
          <w:numId w:val="1"/>
        </w:numPr>
        <w:ind w:left="360"/>
        <w:rPr>
          <w:rFonts w:ascii="Times New Roman" w:hAnsi="Times New Roman" w:cs="Times New Roman"/>
          <w:sz w:val="23"/>
          <w:szCs w:val="23"/>
        </w:rPr>
      </w:pPr>
      <w:r w:rsidRPr="0018744E">
        <w:rPr>
          <w:rFonts w:ascii="Times New Roman" w:hAnsi="Times New Roman" w:cs="Times New Roman"/>
          <w:sz w:val="23"/>
          <w:szCs w:val="23"/>
        </w:rPr>
        <w:t>If an agreement cannot be reached, the customer will then have to meet with the full City Commission at their meeting as with the previous policy.</w:t>
      </w:r>
    </w:p>
    <w:p w14:paraId="5D5DB8AE" w14:textId="77777777" w:rsidR="00F717E9" w:rsidRPr="0018744E" w:rsidRDefault="00F717E9" w:rsidP="0018744E">
      <w:pPr>
        <w:pStyle w:val="NoSpacing"/>
        <w:numPr>
          <w:ilvl w:val="0"/>
          <w:numId w:val="1"/>
        </w:numPr>
        <w:ind w:left="360"/>
        <w:rPr>
          <w:rFonts w:ascii="Times New Roman" w:hAnsi="Times New Roman" w:cs="Times New Roman"/>
          <w:sz w:val="23"/>
          <w:szCs w:val="23"/>
        </w:rPr>
      </w:pPr>
      <w:r w:rsidRPr="0018744E">
        <w:rPr>
          <w:rFonts w:ascii="Times New Roman" w:hAnsi="Times New Roman" w:cs="Times New Roman"/>
          <w:sz w:val="23"/>
          <w:szCs w:val="23"/>
        </w:rPr>
        <w:t>Payments can be accepted at the utility hearings as part of payment agreements.</w:t>
      </w:r>
    </w:p>
    <w:p w14:paraId="6F82CCB1" w14:textId="77777777" w:rsidR="00F717E9" w:rsidRPr="0018744E" w:rsidRDefault="00F717E9" w:rsidP="00F717E9">
      <w:pPr>
        <w:pStyle w:val="NoSpacing"/>
        <w:rPr>
          <w:rFonts w:ascii="Times New Roman" w:hAnsi="Times New Roman" w:cs="Times New Roman"/>
          <w:sz w:val="23"/>
          <w:szCs w:val="23"/>
        </w:rPr>
      </w:pPr>
    </w:p>
    <w:p w14:paraId="07F38835" w14:textId="77777777" w:rsidR="00F717E9" w:rsidRPr="0018744E" w:rsidRDefault="00F717E9" w:rsidP="00F717E9">
      <w:pPr>
        <w:pStyle w:val="NoSpacing"/>
        <w:rPr>
          <w:rFonts w:ascii="Bodoni MT Black" w:hAnsi="Bodoni MT Black" w:cs="Times New Roman"/>
          <w:sz w:val="23"/>
          <w:szCs w:val="23"/>
        </w:rPr>
      </w:pPr>
      <w:r w:rsidRPr="0018744E">
        <w:rPr>
          <w:rFonts w:ascii="Bodoni MT Black" w:hAnsi="Bodoni MT Black" w:cs="Times New Roman"/>
          <w:sz w:val="23"/>
          <w:szCs w:val="23"/>
        </w:rPr>
        <w:t>This plan has several advantages for our customers:</w:t>
      </w:r>
    </w:p>
    <w:p w14:paraId="24BD0DEE" w14:textId="77777777" w:rsidR="00B0070C" w:rsidRPr="0018744E" w:rsidRDefault="00F717E9" w:rsidP="00B0070C">
      <w:pPr>
        <w:pStyle w:val="ListParagraph"/>
        <w:numPr>
          <w:ilvl w:val="0"/>
          <w:numId w:val="2"/>
        </w:numPr>
        <w:ind w:left="360"/>
        <w:rPr>
          <w:rFonts w:ascii="Times New Roman" w:hAnsi="Times New Roman" w:cs="Times New Roman"/>
          <w:sz w:val="23"/>
          <w:szCs w:val="23"/>
        </w:rPr>
      </w:pPr>
      <w:r w:rsidRPr="0018744E">
        <w:rPr>
          <w:rFonts w:ascii="Times New Roman" w:hAnsi="Times New Roman" w:cs="Times New Roman"/>
          <w:sz w:val="23"/>
          <w:szCs w:val="23"/>
        </w:rPr>
        <w:t xml:space="preserve">Protects </w:t>
      </w:r>
      <w:r w:rsidR="00B0070C" w:rsidRPr="0018744E">
        <w:rPr>
          <w:rFonts w:ascii="Times New Roman" w:hAnsi="Times New Roman" w:cs="Times New Roman"/>
          <w:sz w:val="23"/>
          <w:szCs w:val="23"/>
        </w:rPr>
        <w:t xml:space="preserve">the </w:t>
      </w:r>
      <w:r w:rsidRPr="0018744E">
        <w:rPr>
          <w:rFonts w:ascii="Times New Roman" w:hAnsi="Times New Roman" w:cs="Times New Roman"/>
          <w:sz w:val="23"/>
          <w:szCs w:val="23"/>
        </w:rPr>
        <w:t xml:space="preserve">privacy of customers who may have serious issues impacting </w:t>
      </w:r>
      <w:r w:rsidR="00B0070C" w:rsidRPr="0018744E">
        <w:rPr>
          <w:rFonts w:ascii="Times New Roman" w:hAnsi="Times New Roman" w:cs="Times New Roman"/>
          <w:sz w:val="23"/>
          <w:szCs w:val="23"/>
        </w:rPr>
        <w:t xml:space="preserve">their </w:t>
      </w:r>
      <w:r w:rsidRPr="0018744E">
        <w:rPr>
          <w:rFonts w:ascii="Times New Roman" w:hAnsi="Times New Roman" w:cs="Times New Roman"/>
          <w:sz w:val="23"/>
          <w:szCs w:val="23"/>
        </w:rPr>
        <w:t>ability to pay</w:t>
      </w:r>
    </w:p>
    <w:p w14:paraId="03CC318A" w14:textId="77777777" w:rsidR="00F717E9" w:rsidRPr="0018744E" w:rsidRDefault="00B0070C" w:rsidP="00B0070C">
      <w:pPr>
        <w:pStyle w:val="ListParagraph"/>
        <w:numPr>
          <w:ilvl w:val="0"/>
          <w:numId w:val="2"/>
        </w:numPr>
        <w:ind w:left="360"/>
        <w:rPr>
          <w:rFonts w:ascii="Times New Roman" w:hAnsi="Times New Roman" w:cs="Times New Roman"/>
          <w:sz w:val="23"/>
          <w:szCs w:val="23"/>
        </w:rPr>
      </w:pPr>
      <w:r w:rsidRPr="0018744E">
        <w:rPr>
          <w:rFonts w:ascii="Times New Roman" w:hAnsi="Times New Roman" w:cs="Times New Roman"/>
          <w:sz w:val="23"/>
          <w:szCs w:val="23"/>
        </w:rPr>
        <w:t>K</w:t>
      </w:r>
      <w:r w:rsidR="00F717E9" w:rsidRPr="0018744E">
        <w:rPr>
          <w:rFonts w:ascii="Times New Roman" w:hAnsi="Times New Roman" w:cs="Times New Roman"/>
          <w:sz w:val="23"/>
          <w:szCs w:val="23"/>
        </w:rPr>
        <w:t>eeps</w:t>
      </w:r>
      <w:r w:rsidRPr="0018744E">
        <w:rPr>
          <w:rFonts w:ascii="Times New Roman" w:hAnsi="Times New Roman" w:cs="Times New Roman"/>
          <w:sz w:val="23"/>
          <w:szCs w:val="23"/>
        </w:rPr>
        <w:t xml:space="preserve"> personal business</w:t>
      </w:r>
      <w:r w:rsidR="00F717E9" w:rsidRPr="0018744E">
        <w:rPr>
          <w:rFonts w:ascii="Times New Roman" w:hAnsi="Times New Roman" w:cs="Times New Roman"/>
          <w:sz w:val="23"/>
          <w:szCs w:val="23"/>
        </w:rPr>
        <w:t xml:space="preserve"> out of a public meeting</w:t>
      </w:r>
    </w:p>
    <w:p w14:paraId="4B9538F3" w14:textId="77777777" w:rsidR="00F717E9" w:rsidRPr="0018744E" w:rsidRDefault="00F717E9" w:rsidP="00B0070C">
      <w:pPr>
        <w:pStyle w:val="ListParagraph"/>
        <w:numPr>
          <w:ilvl w:val="0"/>
          <w:numId w:val="2"/>
        </w:numPr>
        <w:ind w:left="360"/>
        <w:rPr>
          <w:rFonts w:ascii="Times New Roman" w:hAnsi="Times New Roman" w:cs="Times New Roman"/>
          <w:sz w:val="23"/>
          <w:szCs w:val="23"/>
        </w:rPr>
      </w:pPr>
      <w:r w:rsidRPr="0018744E">
        <w:rPr>
          <w:rFonts w:ascii="Times New Roman" w:hAnsi="Times New Roman" w:cs="Times New Roman"/>
          <w:sz w:val="23"/>
          <w:szCs w:val="23"/>
        </w:rPr>
        <w:t>Allows customers to interact direct</w:t>
      </w:r>
      <w:r w:rsidR="00B0070C" w:rsidRPr="0018744E">
        <w:rPr>
          <w:rFonts w:ascii="Times New Roman" w:hAnsi="Times New Roman" w:cs="Times New Roman"/>
          <w:sz w:val="23"/>
          <w:szCs w:val="23"/>
        </w:rPr>
        <w:t>ly</w:t>
      </w:r>
      <w:r w:rsidRPr="0018744E">
        <w:rPr>
          <w:rFonts w:ascii="Times New Roman" w:hAnsi="Times New Roman" w:cs="Times New Roman"/>
          <w:sz w:val="23"/>
          <w:szCs w:val="23"/>
        </w:rPr>
        <w:t xml:space="preserve"> with a </w:t>
      </w:r>
      <w:r w:rsidR="00B0070C" w:rsidRPr="0018744E">
        <w:rPr>
          <w:rFonts w:ascii="Times New Roman" w:hAnsi="Times New Roman" w:cs="Times New Roman"/>
          <w:sz w:val="23"/>
          <w:szCs w:val="23"/>
        </w:rPr>
        <w:t xml:space="preserve">City </w:t>
      </w:r>
      <w:r w:rsidRPr="0018744E">
        <w:rPr>
          <w:rFonts w:ascii="Times New Roman" w:hAnsi="Times New Roman" w:cs="Times New Roman"/>
          <w:sz w:val="23"/>
          <w:szCs w:val="23"/>
        </w:rPr>
        <w:t>Commissioner</w:t>
      </w:r>
      <w:r w:rsidR="00B0070C" w:rsidRPr="0018744E">
        <w:rPr>
          <w:rFonts w:ascii="Times New Roman" w:hAnsi="Times New Roman" w:cs="Times New Roman"/>
          <w:sz w:val="23"/>
          <w:szCs w:val="23"/>
        </w:rPr>
        <w:t xml:space="preserve"> to develop agreements</w:t>
      </w:r>
    </w:p>
    <w:p w14:paraId="36B6967F" w14:textId="77777777" w:rsidR="00B0070C" w:rsidRDefault="00B0070C" w:rsidP="00B0070C">
      <w:pPr>
        <w:pStyle w:val="ListParagraph"/>
        <w:numPr>
          <w:ilvl w:val="0"/>
          <w:numId w:val="2"/>
        </w:numPr>
        <w:ind w:left="360"/>
        <w:rPr>
          <w:rFonts w:ascii="Times New Roman" w:hAnsi="Times New Roman" w:cs="Times New Roman"/>
          <w:sz w:val="23"/>
          <w:szCs w:val="23"/>
        </w:rPr>
      </w:pPr>
      <w:r w:rsidRPr="0018744E">
        <w:rPr>
          <w:rFonts w:ascii="Times New Roman" w:hAnsi="Times New Roman" w:cs="Times New Roman"/>
          <w:sz w:val="23"/>
          <w:szCs w:val="23"/>
        </w:rPr>
        <w:t>M</w:t>
      </w:r>
      <w:r w:rsidR="00F717E9" w:rsidRPr="0018744E">
        <w:rPr>
          <w:rFonts w:ascii="Times New Roman" w:hAnsi="Times New Roman" w:cs="Times New Roman"/>
          <w:sz w:val="23"/>
          <w:szCs w:val="23"/>
        </w:rPr>
        <w:t xml:space="preserve">akes it possible for customers to get </w:t>
      </w:r>
      <w:r w:rsidRPr="0018744E">
        <w:rPr>
          <w:rFonts w:ascii="Times New Roman" w:hAnsi="Times New Roman" w:cs="Times New Roman"/>
          <w:sz w:val="23"/>
          <w:szCs w:val="23"/>
        </w:rPr>
        <w:t>help</w:t>
      </w:r>
      <w:r w:rsidR="00F717E9" w:rsidRPr="0018744E">
        <w:rPr>
          <w:rFonts w:ascii="Times New Roman" w:hAnsi="Times New Roman" w:cs="Times New Roman"/>
          <w:sz w:val="23"/>
          <w:szCs w:val="23"/>
        </w:rPr>
        <w:t xml:space="preserve"> </w:t>
      </w:r>
      <w:r w:rsidRPr="0018744E">
        <w:rPr>
          <w:rFonts w:ascii="Times New Roman" w:hAnsi="Times New Roman" w:cs="Times New Roman"/>
          <w:sz w:val="23"/>
          <w:szCs w:val="23"/>
        </w:rPr>
        <w:t xml:space="preserve">in a private meeting </w:t>
      </w:r>
      <w:r w:rsidR="00F717E9" w:rsidRPr="0018744E">
        <w:rPr>
          <w:rFonts w:ascii="Times New Roman" w:hAnsi="Times New Roman" w:cs="Times New Roman"/>
          <w:sz w:val="23"/>
          <w:szCs w:val="23"/>
        </w:rPr>
        <w:t xml:space="preserve">without actually appearing </w:t>
      </w:r>
      <w:r w:rsidR="00122186">
        <w:rPr>
          <w:rFonts w:ascii="Times New Roman" w:hAnsi="Times New Roman" w:cs="Times New Roman"/>
          <w:sz w:val="23"/>
          <w:szCs w:val="23"/>
        </w:rPr>
        <w:t>at</w:t>
      </w:r>
      <w:r w:rsidR="00F717E9" w:rsidRPr="0018744E">
        <w:rPr>
          <w:rFonts w:ascii="Times New Roman" w:hAnsi="Times New Roman" w:cs="Times New Roman"/>
          <w:sz w:val="23"/>
          <w:szCs w:val="23"/>
        </w:rPr>
        <w:t xml:space="preserve"> a </w:t>
      </w:r>
      <w:r w:rsidRPr="0018744E">
        <w:rPr>
          <w:rFonts w:ascii="Times New Roman" w:hAnsi="Times New Roman" w:cs="Times New Roman"/>
          <w:sz w:val="23"/>
          <w:szCs w:val="23"/>
        </w:rPr>
        <w:t xml:space="preserve">City </w:t>
      </w:r>
      <w:r w:rsidR="00F717E9" w:rsidRPr="0018744E">
        <w:rPr>
          <w:rFonts w:ascii="Times New Roman" w:hAnsi="Times New Roman" w:cs="Times New Roman"/>
          <w:sz w:val="23"/>
          <w:szCs w:val="23"/>
        </w:rPr>
        <w:t>Commission meetin</w:t>
      </w:r>
      <w:r w:rsidRPr="0018744E">
        <w:rPr>
          <w:rFonts w:ascii="Times New Roman" w:hAnsi="Times New Roman" w:cs="Times New Roman"/>
          <w:sz w:val="23"/>
          <w:szCs w:val="23"/>
        </w:rPr>
        <w:t>g</w:t>
      </w:r>
    </w:p>
    <w:p w14:paraId="15B86646" w14:textId="77777777" w:rsidR="00F10F3D" w:rsidRDefault="00F10F3D" w:rsidP="00F10F3D">
      <w:pPr>
        <w:pStyle w:val="ListParagraph"/>
        <w:ind w:left="360"/>
        <w:rPr>
          <w:rFonts w:ascii="Times New Roman" w:hAnsi="Times New Roman" w:cs="Times New Roman"/>
          <w:sz w:val="23"/>
          <w:szCs w:val="23"/>
        </w:rPr>
      </w:pPr>
    </w:p>
    <w:p w14:paraId="5E3840A1" w14:textId="77777777" w:rsidR="00AE6AE6" w:rsidRPr="00AE6AE6" w:rsidRDefault="00177B46" w:rsidP="00AE6AE6">
      <w:pPr>
        <w:jc w:val="center"/>
        <w:rPr>
          <w:rFonts w:ascii="Times New Roman" w:hAnsi="Times New Roman" w:cs="Times New Roman"/>
          <w:sz w:val="23"/>
          <w:szCs w:val="23"/>
        </w:rPr>
      </w:pPr>
      <w:r w:rsidRPr="00177B46">
        <w:rPr>
          <w:noProof/>
        </w:rPr>
        <w:drawing>
          <wp:inline distT="0" distB="0" distL="0" distR="0" wp14:anchorId="237EEACC" wp14:editId="57025B97">
            <wp:extent cx="4622800" cy="685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2805" cy="687284"/>
                    </a:xfrm>
                    <a:prstGeom prst="rect">
                      <a:avLst/>
                    </a:prstGeom>
                  </pic:spPr>
                </pic:pic>
              </a:graphicData>
            </a:graphic>
          </wp:inline>
        </w:drawing>
      </w:r>
    </w:p>
    <w:sectPr w:rsidR="00AE6AE6" w:rsidRPr="00AE6AE6" w:rsidSect="005F5724">
      <w:pgSz w:w="12240" w:h="15840"/>
      <w:pgMar w:top="1152" w:right="1152" w:bottom="1152" w:left="1152" w:header="720" w:footer="720" w:gutter="0"/>
      <w:pgBorders w:offsetFrom="page">
        <w:top w:val="dashDotStroked" w:sz="24" w:space="24" w:color="4472C4" w:themeColor="accent1"/>
        <w:left w:val="dashDotStroked" w:sz="24" w:space="24" w:color="4472C4" w:themeColor="accent1"/>
        <w:bottom w:val="dashDotStroked" w:sz="24" w:space="24" w:color="4472C4" w:themeColor="accent1"/>
        <w:right w:val="dashDotStroked"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57E"/>
    <w:multiLevelType w:val="hybridMultilevel"/>
    <w:tmpl w:val="7E506842"/>
    <w:lvl w:ilvl="0" w:tplc="4DC0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451006"/>
    <w:multiLevelType w:val="hybridMultilevel"/>
    <w:tmpl w:val="AD0A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B4"/>
    <w:rsid w:val="00041EF6"/>
    <w:rsid w:val="000C695F"/>
    <w:rsid w:val="00122186"/>
    <w:rsid w:val="00177B46"/>
    <w:rsid w:val="0018744E"/>
    <w:rsid w:val="00580DA3"/>
    <w:rsid w:val="005E6769"/>
    <w:rsid w:val="005F5724"/>
    <w:rsid w:val="0077795D"/>
    <w:rsid w:val="00AE6AE6"/>
    <w:rsid w:val="00B0070C"/>
    <w:rsid w:val="00BB2AB4"/>
    <w:rsid w:val="00BE62AC"/>
    <w:rsid w:val="00F10F3D"/>
    <w:rsid w:val="00F717E9"/>
    <w:rsid w:val="00FD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F075"/>
  <w15:chartTrackingRefBased/>
  <w15:docId w15:val="{7EB37EB5-BBB2-4979-80B8-79A10257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AB4"/>
    <w:pPr>
      <w:spacing w:after="0" w:line="240" w:lineRule="auto"/>
    </w:pPr>
  </w:style>
  <w:style w:type="paragraph" w:styleId="ListParagraph">
    <w:name w:val="List Paragraph"/>
    <w:basedOn w:val="Normal"/>
    <w:uiPriority w:val="34"/>
    <w:qFormat/>
    <w:rsid w:val="00F717E9"/>
    <w:pPr>
      <w:ind w:left="720"/>
      <w:contextualSpacing/>
    </w:pPr>
  </w:style>
  <w:style w:type="paragraph" w:styleId="BalloonText">
    <w:name w:val="Balloon Text"/>
    <w:basedOn w:val="Normal"/>
    <w:link w:val="BalloonTextChar"/>
    <w:uiPriority w:val="99"/>
    <w:semiHidden/>
    <w:unhideWhenUsed/>
    <w:rsid w:val="0017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Graffman</dc:creator>
  <cp:keywords/>
  <dc:description/>
  <cp:lastModifiedBy>Licensing Administrator</cp:lastModifiedBy>
  <cp:revision>2</cp:revision>
  <cp:lastPrinted>2017-12-19T21:50:00Z</cp:lastPrinted>
  <dcterms:created xsi:type="dcterms:W3CDTF">2021-07-15T15:34:00Z</dcterms:created>
  <dcterms:modified xsi:type="dcterms:W3CDTF">2021-07-15T15:34:00Z</dcterms:modified>
</cp:coreProperties>
</file>